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6AD8" w14:textId="05C8EF42" w:rsidR="002D35DC" w:rsidRPr="002D35DC" w:rsidRDefault="002D35DC" w:rsidP="002D35DC">
      <w:pPr>
        <w:keepNext/>
        <w:keepLines/>
        <w:spacing w:after="34" w:line="360" w:lineRule="auto"/>
        <w:jc w:val="center"/>
        <w:outlineLvl w:val="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PERFORMANCE </w:t>
      </w:r>
      <w:r w:rsidRPr="002D35DC">
        <w:rPr>
          <w:b/>
          <w:color w:val="000000"/>
          <w:lang w:eastAsia="en-GB"/>
        </w:rPr>
        <w:t>WARRANTY FORM</w:t>
      </w:r>
    </w:p>
    <w:p w14:paraId="0AFAA448" w14:textId="0047C5C3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  <w:r w:rsidRPr="002D35DC">
        <w:rPr>
          <w:bCs/>
          <w:color w:val="000000"/>
          <w:lang w:eastAsia="en-GB"/>
        </w:rPr>
        <w:t xml:space="preserve">This form, and TROES Warranty Terms and conditions affixed herewith, detail the </w:t>
      </w:r>
      <w:r w:rsidRPr="002D35DC">
        <w:rPr>
          <w:b/>
          <w:color w:val="000000"/>
          <w:lang w:eastAsia="en-GB"/>
        </w:rPr>
        <w:t>Performance Guarantee</w:t>
      </w:r>
      <w:r w:rsidRPr="002D35DC">
        <w:rPr>
          <w:bCs/>
          <w:color w:val="000000"/>
          <w:lang w:eastAsia="en-GB"/>
        </w:rPr>
        <w:t xml:space="preserve"> agreement between</w:t>
      </w:r>
      <w:r w:rsidRPr="002D35DC">
        <w:rPr>
          <w:b/>
          <w:color w:val="000000"/>
          <w:lang w:eastAsia="en-GB"/>
        </w:rPr>
        <w:t xml:space="preserve"> </w:t>
      </w:r>
      <w:r w:rsidRPr="002D35DC">
        <w:rPr>
          <w:bCs/>
          <w:color w:val="000000"/>
          <w:u w:val="single"/>
          <w:lang w:eastAsia="en-GB"/>
        </w:rPr>
        <w:t>TROES Corp.</w:t>
      </w:r>
      <w:r w:rsidRPr="002D35DC">
        <w:rPr>
          <w:bCs/>
          <w:color w:val="000000"/>
          <w:lang w:eastAsia="en-GB"/>
        </w:rPr>
        <w:t xml:space="preserve"> (“Supplier”) and </w:t>
      </w:r>
      <w:r w:rsidRPr="002D35DC">
        <w:rPr>
          <w:bCs/>
          <w:color w:val="000000"/>
          <w:u w:val="single"/>
          <w:lang w:eastAsia="en-GB"/>
        </w:rPr>
        <w:t>Al’s Electric</w:t>
      </w:r>
      <w:r w:rsidRPr="002D35DC">
        <w:rPr>
          <w:bCs/>
          <w:color w:val="000000"/>
          <w:lang w:eastAsia="en-GB"/>
        </w:rPr>
        <w:t xml:space="preserve"> (“Buyer”)</w:t>
      </w:r>
      <w:r w:rsidRPr="002D35DC">
        <w:rPr>
          <w:b/>
          <w:color w:val="000000"/>
          <w:lang w:eastAsia="en-GB"/>
        </w:rPr>
        <w:t xml:space="preserve"> </w:t>
      </w:r>
    </w:p>
    <w:p w14:paraId="4C7D2064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</w:p>
    <w:p w14:paraId="77508C0B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  <w:r w:rsidRPr="002D35DC">
        <w:rPr>
          <w:bCs/>
          <w:color w:val="000000"/>
          <w:lang w:eastAsia="en-GB"/>
        </w:rPr>
        <w:t xml:space="preserve">SYSTEM PRODUCTION CODE: </w:t>
      </w:r>
      <w:r w:rsidRPr="002D35DC">
        <w:rPr>
          <w:bCs/>
          <w:color w:val="000000"/>
          <w:u w:val="single"/>
          <w:lang w:eastAsia="en-GB"/>
        </w:rPr>
        <w:t>ESS202102010008</w:t>
      </w:r>
    </w:p>
    <w:p w14:paraId="68197B87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/>
          <w:color w:val="000000"/>
          <w:lang w:eastAsia="en-GB"/>
        </w:rPr>
      </w:pPr>
      <w:r w:rsidRPr="002D35DC">
        <w:rPr>
          <w:bCs/>
          <w:color w:val="000000"/>
          <w:lang w:eastAsia="en-GB"/>
        </w:rPr>
        <w:t>PROJECT:</w:t>
      </w:r>
      <w:r w:rsidRPr="002D35DC">
        <w:rPr>
          <w:b/>
          <w:color w:val="000000"/>
          <w:lang w:eastAsia="en-GB"/>
        </w:rPr>
        <w:t xml:space="preserve"> </w:t>
      </w:r>
      <w:r w:rsidRPr="002D35DC">
        <w:rPr>
          <w:bCs/>
          <w:color w:val="000000"/>
          <w:lang w:eastAsia="en-GB"/>
        </w:rPr>
        <w:t>SUPPLY, DELIVERY, AND INSTALLATION OF 553KWH / 100KW BATTERY ENERGY STORAGE SYSTEM</w:t>
      </w:r>
    </w:p>
    <w:p w14:paraId="34A4DBDC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  <w:r w:rsidRPr="002D35DC">
        <w:rPr>
          <w:bCs/>
          <w:color w:val="000000"/>
          <w:lang w:eastAsia="en-GB"/>
        </w:rPr>
        <w:t xml:space="preserve">LOCATION: DSS PENSION CENTER, 10 WELDON ST, SHEDIAC, NB E4P 2X7 </w:t>
      </w:r>
    </w:p>
    <w:p w14:paraId="33935D64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</w:p>
    <w:p w14:paraId="37729055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  <w:r w:rsidRPr="002D35DC">
        <w:rPr>
          <w:bCs/>
          <w:color w:val="000000"/>
          <w:lang w:eastAsia="en-GB"/>
        </w:rPr>
        <w:t>The Standard Warranty commences on the date of Factory Exit affixed by the Supplier and ends 24 months after this date.</w:t>
      </w:r>
    </w:p>
    <w:p w14:paraId="4117DFE6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u w:val="single"/>
          <w:lang w:eastAsia="en-GB"/>
        </w:rPr>
      </w:pPr>
      <w:r w:rsidRPr="002D35DC">
        <w:rPr>
          <w:bCs/>
          <w:color w:val="000000"/>
          <w:lang w:eastAsia="en-GB"/>
        </w:rPr>
        <w:t xml:space="preserve">As the Supplier for the above-referenced project, </w:t>
      </w:r>
      <w:r w:rsidRPr="002D35DC">
        <w:rPr>
          <w:bCs/>
          <w:color w:val="000000"/>
          <w:u w:val="single"/>
          <w:lang w:eastAsia="en-GB"/>
        </w:rPr>
        <w:t>TROES Corp.</w:t>
      </w:r>
      <w:r w:rsidRPr="002D35DC">
        <w:rPr>
          <w:bCs/>
          <w:color w:val="000000"/>
          <w:lang w:eastAsia="en-GB"/>
        </w:rPr>
        <w:t xml:space="preserve"> will provide a Performance Guarantee in compliance with Warranty Contract Documents for period of 10 years after Factory Exit of the product. </w:t>
      </w:r>
    </w:p>
    <w:p w14:paraId="4BF55E49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</w:p>
    <w:p w14:paraId="1F2EE74B" w14:textId="0E9AA24C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  <w:r w:rsidRPr="002D35DC">
        <w:rPr>
          <w:bCs/>
          <w:color w:val="000000"/>
          <w:lang w:eastAsia="en-GB"/>
        </w:rPr>
        <w:t xml:space="preserve">Standard Warranty for the above- referenced project began on </w:t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  <w:t>202</w:t>
      </w:r>
      <w:r w:rsidR="002F6AB4">
        <w:rPr>
          <w:bCs/>
          <w:color w:val="000000"/>
          <w:u w:val="single"/>
          <w:lang w:eastAsia="en-GB"/>
        </w:rPr>
        <w:t>2</w:t>
      </w:r>
      <w:r w:rsidRPr="002D35DC">
        <w:rPr>
          <w:bCs/>
          <w:color w:val="000000"/>
          <w:u w:val="single"/>
          <w:lang w:eastAsia="en-GB"/>
        </w:rPr>
        <w:t>/09/22</w:t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</w:p>
    <w:p w14:paraId="656BFABD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  <w:t>(Factory Exit)</w:t>
      </w:r>
    </w:p>
    <w:p w14:paraId="7A7F2456" w14:textId="3CC3C503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  <w:r w:rsidRPr="002D35DC">
        <w:rPr>
          <w:bCs/>
          <w:color w:val="000000"/>
          <w:lang w:eastAsia="en-GB"/>
        </w:rPr>
        <w:t xml:space="preserve">And expires on </w:t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color w:val="000000"/>
          <w:u w:val="single"/>
        </w:rPr>
        <w:t>203</w:t>
      </w:r>
      <w:r w:rsidR="002F6AB4">
        <w:rPr>
          <w:color w:val="000000"/>
          <w:u w:val="single"/>
        </w:rPr>
        <w:t>2</w:t>
      </w:r>
      <w:r w:rsidRPr="002D35DC">
        <w:rPr>
          <w:color w:val="000000"/>
          <w:u w:val="single"/>
        </w:rPr>
        <w:t>/09/21</w:t>
      </w:r>
      <w:r w:rsidRPr="002D35DC">
        <w:rPr>
          <w:color w:val="000000"/>
          <w:u w:val="single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</w:p>
    <w:p w14:paraId="7AA1E4DC" w14:textId="77777777" w:rsidR="002D35DC" w:rsidRPr="002D35DC" w:rsidRDefault="002D35DC" w:rsidP="002D35DC">
      <w:pPr>
        <w:keepNext/>
        <w:keepLines/>
        <w:spacing w:after="34" w:line="360" w:lineRule="auto"/>
        <w:ind w:left="3600" w:firstLine="720"/>
        <w:jc w:val="both"/>
        <w:outlineLvl w:val="0"/>
        <w:rPr>
          <w:bCs/>
          <w:color w:val="000000"/>
          <w:lang w:eastAsia="en-GB"/>
        </w:rPr>
      </w:pPr>
      <w:r w:rsidRPr="002D35DC">
        <w:rPr>
          <w:bCs/>
          <w:color w:val="000000"/>
          <w:lang w:eastAsia="en-GB"/>
        </w:rPr>
        <w:t xml:space="preserve">(Standard Warranty Expiration Date) </w:t>
      </w:r>
    </w:p>
    <w:p w14:paraId="2FD5C23C" w14:textId="07ECABC2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u w:val="single"/>
          <w:lang w:eastAsia="en-GB"/>
        </w:rPr>
      </w:pPr>
      <w:r w:rsidRPr="002D35DC">
        <w:rPr>
          <w:bCs/>
          <w:color w:val="000000"/>
          <w:lang w:eastAsia="en-GB"/>
        </w:rPr>
        <w:t xml:space="preserve">The Performance Guarantee commences on </w:t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color w:val="000000"/>
          <w:u w:val="single"/>
        </w:rPr>
        <w:t>202</w:t>
      </w:r>
      <w:r w:rsidR="002F6AB4">
        <w:rPr>
          <w:color w:val="000000"/>
          <w:u w:val="single"/>
        </w:rPr>
        <w:t>2</w:t>
      </w:r>
      <w:r w:rsidRPr="002D35DC">
        <w:rPr>
          <w:color w:val="000000"/>
          <w:u w:val="single"/>
        </w:rPr>
        <w:t>/09/22</w:t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</w:p>
    <w:p w14:paraId="36894A72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</w:r>
      <w:r w:rsidRPr="002D35DC">
        <w:rPr>
          <w:bCs/>
          <w:color w:val="000000"/>
          <w:lang w:eastAsia="en-GB"/>
        </w:rPr>
        <w:tab/>
        <w:t>(Factory Exit)</w:t>
      </w:r>
    </w:p>
    <w:p w14:paraId="4BF9B84D" w14:textId="367C017E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u w:val="single"/>
          <w:lang w:eastAsia="en-GB"/>
        </w:rPr>
      </w:pPr>
      <w:r w:rsidRPr="002D35DC">
        <w:rPr>
          <w:bCs/>
          <w:color w:val="000000"/>
          <w:lang w:eastAsia="en-GB"/>
        </w:rPr>
        <w:t xml:space="preserve">and remains valid up to a maximum of 10 years i.e. </w:t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color w:val="000000"/>
          <w:u w:val="single"/>
        </w:rPr>
        <w:t>203</w:t>
      </w:r>
      <w:r w:rsidR="002F6AB4">
        <w:rPr>
          <w:color w:val="000000"/>
          <w:u w:val="single"/>
        </w:rPr>
        <w:t>2</w:t>
      </w:r>
      <w:r w:rsidRPr="002D35DC">
        <w:rPr>
          <w:color w:val="000000"/>
          <w:u w:val="single"/>
        </w:rPr>
        <w:t>/09/21</w:t>
      </w:r>
      <w:r w:rsidRPr="002D35DC">
        <w:rPr>
          <w:color w:val="000000"/>
          <w:u w:val="single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  <w:r w:rsidRPr="002D35DC">
        <w:rPr>
          <w:bCs/>
          <w:color w:val="000000"/>
          <w:u w:val="single"/>
          <w:lang w:eastAsia="en-GB"/>
        </w:rPr>
        <w:tab/>
      </w:r>
    </w:p>
    <w:p w14:paraId="4620475A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  <w:r w:rsidRPr="002D35DC">
        <w:rPr>
          <w:bCs/>
          <w:color w:val="000000"/>
          <w:lang w:eastAsia="en-GB"/>
        </w:rPr>
        <w:t xml:space="preserve"> </w:t>
      </w:r>
    </w:p>
    <w:p w14:paraId="5F5E1851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/>
          <w:color w:val="000000"/>
          <w:lang w:eastAsia="en-GB"/>
        </w:rPr>
      </w:pPr>
      <w:r w:rsidRPr="002D35DC">
        <w:rPr>
          <w:b/>
          <w:color w:val="000000"/>
          <w:lang w:eastAsia="en-GB"/>
        </w:rPr>
        <w:t>Payment terms:</w:t>
      </w:r>
    </w:p>
    <w:p w14:paraId="37D7C659" w14:textId="77777777" w:rsidR="002D35DC" w:rsidRPr="002D35DC" w:rsidRDefault="002D35DC" w:rsidP="002D35DC">
      <w:pPr>
        <w:pStyle w:val="ListParagraph"/>
        <w:keepNext/>
        <w:keepLines/>
        <w:widowControl/>
        <w:numPr>
          <w:ilvl w:val="0"/>
          <w:numId w:val="14"/>
        </w:numPr>
        <w:autoSpaceDE/>
        <w:autoSpaceDN/>
        <w:spacing w:after="34" w:line="360" w:lineRule="auto"/>
        <w:jc w:val="both"/>
        <w:outlineLvl w:val="0"/>
        <w:rPr>
          <w:bCs/>
          <w:color w:val="000000"/>
          <w:sz w:val="24"/>
        </w:rPr>
      </w:pPr>
      <w:r w:rsidRPr="002D35DC">
        <w:rPr>
          <w:bCs/>
          <w:color w:val="000000"/>
          <w:sz w:val="24"/>
        </w:rPr>
        <w:t>Annual System Maintenance fee is CA$3840 for the year starting on September 22, 2023</w:t>
      </w:r>
    </w:p>
    <w:p w14:paraId="6BE125E3" w14:textId="77777777" w:rsidR="002D35DC" w:rsidRPr="002D35DC" w:rsidRDefault="002D35DC" w:rsidP="002D35DC">
      <w:pPr>
        <w:pStyle w:val="ListParagraph"/>
        <w:keepNext/>
        <w:keepLines/>
        <w:widowControl/>
        <w:numPr>
          <w:ilvl w:val="0"/>
          <w:numId w:val="14"/>
        </w:numPr>
        <w:autoSpaceDE/>
        <w:autoSpaceDN/>
        <w:spacing w:after="34" w:line="360" w:lineRule="auto"/>
        <w:jc w:val="both"/>
        <w:outlineLvl w:val="0"/>
        <w:rPr>
          <w:bCs/>
          <w:color w:val="000000"/>
          <w:sz w:val="24"/>
        </w:rPr>
      </w:pPr>
      <w:r w:rsidRPr="002D35DC">
        <w:rPr>
          <w:bCs/>
          <w:color w:val="000000"/>
          <w:sz w:val="24"/>
        </w:rPr>
        <w:t>Annual Remote Monitoring fee is CA$3072 for the year starting on September 22, 2023</w:t>
      </w:r>
    </w:p>
    <w:p w14:paraId="37776256" w14:textId="77777777" w:rsidR="002D35DC" w:rsidRPr="002D35DC" w:rsidRDefault="002D35DC" w:rsidP="002D35DC">
      <w:pPr>
        <w:pStyle w:val="ListParagraph"/>
        <w:keepNext/>
        <w:keepLines/>
        <w:widowControl/>
        <w:numPr>
          <w:ilvl w:val="0"/>
          <w:numId w:val="14"/>
        </w:numPr>
        <w:autoSpaceDE/>
        <w:autoSpaceDN/>
        <w:spacing w:after="34" w:line="360" w:lineRule="auto"/>
        <w:jc w:val="both"/>
        <w:outlineLvl w:val="0"/>
        <w:rPr>
          <w:bCs/>
          <w:color w:val="000000"/>
          <w:sz w:val="24"/>
        </w:rPr>
      </w:pPr>
      <w:r w:rsidRPr="002D35DC">
        <w:rPr>
          <w:bCs/>
          <w:color w:val="000000"/>
          <w:sz w:val="24"/>
        </w:rPr>
        <w:t>Both fees are payable annually in advance on August 23, 2023</w:t>
      </w:r>
    </w:p>
    <w:p w14:paraId="7A04543B" w14:textId="77777777" w:rsidR="002D35DC" w:rsidRPr="002D35DC" w:rsidRDefault="002D35DC" w:rsidP="002D35DC">
      <w:pPr>
        <w:pStyle w:val="ListParagraph"/>
        <w:keepNext/>
        <w:keepLines/>
        <w:widowControl/>
        <w:numPr>
          <w:ilvl w:val="0"/>
          <w:numId w:val="14"/>
        </w:numPr>
        <w:autoSpaceDE/>
        <w:autoSpaceDN/>
        <w:spacing w:after="34" w:line="360" w:lineRule="auto"/>
        <w:jc w:val="both"/>
        <w:outlineLvl w:val="0"/>
        <w:rPr>
          <w:bCs/>
          <w:color w:val="000000"/>
          <w:sz w:val="24"/>
        </w:rPr>
      </w:pPr>
      <w:r w:rsidRPr="002D35DC">
        <w:rPr>
          <w:bCs/>
          <w:color w:val="000000"/>
          <w:sz w:val="24"/>
        </w:rPr>
        <w:t>Annual Fees are subject to escalation of 2% per annum beginning on September 22, 2024</w:t>
      </w:r>
    </w:p>
    <w:p w14:paraId="13205738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  <w:r w:rsidRPr="002D35DC">
        <w:rPr>
          <w:bCs/>
          <w:color w:val="000000"/>
          <w:lang w:eastAsia="en-GB"/>
        </w:rPr>
        <w:t>Agreement Signee:</w:t>
      </w:r>
    </w:p>
    <w:tbl>
      <w:tblPr>
        <w:tblW w:w="9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70"/>
      </w:tblGrid>
      <w:tr w:rsidR="009326A9" w14:paraId="0EEEA9F1" w14:textId="77777777" w:rsidTr="009326A9">
        <w:tc>
          <w:tcPr>
            <w:tcW w:w="4678" w:type="dxa"/>
            <w:shd w:val="clear" w:color="auto" w:fill="auto"/>
          </w:tcPr>
          <w:p w14:paraId="5ABEB584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 w:rsidRPr="009326A9">
              <w:rPr>
                <w:rFonts w:eastAsia="SimSun"/>
                <w:color w:val="00000A"/>
                <w:lang w:eastAsia="en-GB"/>
              </w:rPr>
              <w:t>For the “Supplier”</w:t>
            </w:r>
            <w:r w:rsidRPr="009326A9">
              <w:rPr>
                <w:rFonts w:eastAsia="SimSun"/>
                <w:color w:val="00000A"/>
                <w:lang w:eastAsia="en-GB"/>
              </w:rPr>
              <w:tab/>
            </w:r>
            <w:r w:rsidRPr="009326A9">
              <w:rPr>
                <w:rFonts w:eastAsia="SimSun"/>
                <w:color w:val="00000A"/>
                <w:lang w:eastAsia="en-GB"/>
              </w:rPr>
              <w:tab/>
            </w:r>
            <w:r w:rsidRPr="009326A9">
              <w:rPr>
                <w:rFonts w:eastAsia="SimSun"/>
                <w:color w:val="00000A"/>
                <w:lang w:eastAsia="en-GB"/>
              </w:rPr>
              <w:tab/>
            </w:r>
            <w:r w:rsidRPr="009326A9">
              <w:rPr>
                <w:rFonts w:eastAsia="SimSun"/>
                <w:color w:val="00000A"/>
                <w:lang w:eastAsia="en-GB"/>
              </w:rPr>
              <w:tab/>
            </w:r>
            <w:r w:rsidRPr="009326A9">
              <w:rPr>
                <w:rFonts w:eastAsia="SimSun"/>
                <w:color w:val="00000A"/>
                <w:lang w:eastAsia="en-GB"/>
              </w:rPr>
              <w:tab/>
            </w:r>
          </w:p>
          <w:p w14:paraId="61466F4E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</w:p>
          <w:p w14:paraId="6628E1D2" w14:textId="441DD187" w:rsidR="002D35DC" w:rsidRPr="009326A9" w:rsidRDefault="00855056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>
              <w:rPr>
                <w:rFonts w:eastAsia="SimSun"/>
                <w:noProof/>
                <w:color w:val="00000A"/>
                <w:lang w:eastAsia="en-GB"/>
              </w:rPr>
              <w:pict w14:anchorId="2C11DB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" style="width:92.85pt;height:43.8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  <w:p w14:paraId="496C1100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 w:rsidRPr="009326A9">
              <w:rPr>
                <w:rFonts w:eastAsia="SimSun"/>
                <w:color w:val="00000A"/>
                <w:lang w:eastAsia="en-GB"/>
              </w:rPr>
              <w:t>____________________________________</w:t>
            </w:r>
          </w:p>
          <w:p w14:paraId="51D5136D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 w:rsidRPr="009326A9">
              <w:rPr>
                <w:rFonts w:eastAsia="SimSun"/>
                <w:color w:val="00000A"/>
                <w:lang w:eastAsia="en-GB"/>
              </w:rPr>
              <w:lastRenderedPageBreak/>
              <w:t>NAME: Vienna Zhou, CEO</w:t>
            </w:r>
          </w:p>
          <w:p w14:paraId="7657220C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 w:rsidRPr="009326A9">
              <w:rPr>
                <w:rFonts w:eastAsia="SimSun"/>
                <w:color w:val="00000A"/>
                <w:lang w:eastAsia="en-GB"/>
              </w:rPr>
              <w:t>TEL #:416 606 8819</w:t>
            </w:r>
          </w:p>
          <w:p w14:paraId="07C22451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 w:rsidRPr="009326A9">
              <w:rPr>
                <w:rFonts w:eastAsia="SimSun"/>
                <w:color w:val="00000A"/>
                <w:lang w:eastAsia="en-GB"/>
              </w:rPr>
              <w:t xml:space="preserve">EMAIL: vzhou@troescorp.com </w:t>
            </w:r>
          </w:p>
          <w:p w14:paraId="3DF7F7F1" w14:textId="1429804B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 w:rsidRPr="009326A9">
              <w:rPr>
                <w:rFonts w:eastAsia="SimSun"/>
                <w:color w:val="00000A"/>
                <w:lang w:eastAsia="en-GB"/>
              </w:rPr>
              <w:t xml:space="preserve">ADDRESS: </w:t>
            </w:r>
            <w:r w:rsidR="002F6AB4">
              <w:rPr>
                <w:rFonts w:eastAsia="SimSun"/>
                <w:color w:val="00000A"/>
                <w:lang w:eastAsia="en-GB"/>
              </w:rPr>
              <w:t>401 Bentley St Unit 3</w:t>
            </w:r>
            <w:r w:rsidRPr="009326A9">
              <w:rPr>
                <w:rFonts w:eastAsia="SimSun"/>
                <w:color w:val="00000A"/>
                <w:lang w:eastAsia="en-GB"/>
              </w:rPr>
              <w:t xml:space="preserve"> </w:t>
            </w:r>
          </w:p>
          <w:p w14:paraId="6CEF9B16" w14:textId="4BE5DEFE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 w:rsidRPr="009326A9">
              <w:rPr>
                <w:rFonts w:eastAsia="SimSun"/>
                <w:color w:val="00000A"/>
                <w:lang w:eastAsia="en-GB"/>
              </w:rPr>
              <w:t>Markham, Ontario, Canada L3R 9</w:t>
            </w:r>
            <w:r w:rsidR="002F6AB4">
              <w:rPr>
                <w:rFonts w:eastAsia="SimSun"/>
                <w:color w:val="00000A"/>
                <w:lang w:eastAsia="en-GB"/>
              </w:rPr>
              <w:t>T2</w:t>
            </w:r>
          </w:p>
        </w:tc>
        <w:tc>
          <w:tcPr>
            <w:tcW w:w="4770" w:type="dxa"/>
            <w:shd w:val="clear" w:color="auto" w:fill="auto"/>
          </w:tcPr>
          <w:p w14:paraId="3F1D8038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>
              <w:lastRenderedPageBreak/>
              <w:t xml:space="preserve">For </w:t>
            </w:r>
            <w:r w:rsidRPr="009326A9">
              <w:rPr>
                <w:rFonts w:eastAsia="SimSun"/>
                <w:color w:val="00000A"/>
                <w:lang w:eastAsia="en-GB"/>
              </w:rPr>
              <w:t>the “Buyer”</w:t>
            </w:r>
          </w:p>
          <w:p w14:paraId="69CCCD77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</w:p>
          <w:p w14:paraId="70F3485C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</w:p>
          <w:p w14:paraId="402BF479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</w:p>
          <w:p w14:paraId="714E93F4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</w:p>
          <w:p w14:paraId="6E8EFB36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</w:p>
          <w:p w14:paraId="7E484551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</w:p>
          <w:p w14:paraId="35983AA0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 w:rsidRPr="009326A9">
              <w:rPr>
                <w:rFonts w:eastAsia="SimSun"/>
                <w:color w:val="00000A"/>
                <w:lang w:eastAsia="en-GB"/>
              </w:rPr>
              <w:lastRenderedPageBreak/>
              <w:t>____________________________________</w:t>
            </w:r>
          </w:p>
          <w:p w14:paraId="2C0DCBE4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 w:rsidRPr="009326A9">
              <w:rPr>
                <w:rFonts w:eastAsia="SimSun"/>
                <w:color w:val="00000A"/>
                <w:lang w:eastAsia="en-GB"/>
              </w:rPr>
              <w:t xml:space="preserve">NAME: </w:t>
            </w:r>
          </w:p>
          <w:p w14:paraId="2853B369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 w:rsidRPr="009326A9">
              <w:rPr>
                <w:rFonts w:eastAsia="SimSun"/>
                <w:color w:val="00000A"/>
                <w:lang w:eastAsia="en-GB"/>
              </w:rPr>
              <w:t xml:space="preserve">TEL #: </w:t>
            </w:r>
          </w:p>
          <w:p w14:paraId="2E1684DC" w14:textId="77777777" w:rsidR="002D35DC" w:rsidRPr="009326A9" w:rsidRDefault="002D35DC" w:rsidP="009326A9">
            <w:pPr>
              <w:adjustRightInd w:val="0"/>
              <w:rPr>
                <w:rFonts w:eastAsia="SimSun"/>
                <w:color w:val="00000A"/>
                <w:lang w:eastAsia="en-GB"/>
              </w:rPr>
            </w:pPr>
            <w:r w:rsidRPr="009326A9">
              <w:rPr>
                <w:rFonts w:eastAsia="SimSun"/>
                <w:color w:val="00000A"/>
                <w:lang w:eastAsia="en-GB"/>
              </w:rPr>
              <w:t xml:space="preserve">EMAIL: </w:t>
            </w:r>
          </w:p>
          <w:p w14:paraId="30F3AADD" w14:textId="77777777" w:rsidR="002D35DC" w:rsidRDefault="002D35DC" w:rsidP="009326A9">
            <w:pPr>
              <w:adjustRightInd w:val="0"/>
            </w:pPr>
            <w:r w:rsidRPr="009326A9">
              <w:rPr>
                <w:rFonts w:eastAsia="SimSun"/>
                <w:color w:val="00000A"/>
                <w:lang w:eastAsia="en-GB"/>
              </w:rPr>
              <w:t xml:space="preserve">ADDRESS: </w:t>
            </w:r>
          </w:p>
        </w:tc>
      </w:tr>
    </w:tbl>
    <w:p w14:paraId="74FA4B3A" w14:textId="77777777" w:rsidR="002D35DC" w:rsidRPr="002D35DC" w:rsidRDefault="002D35DC" w:rsidP="002D35DC">
      <w:pPr>
        <w:keepNext/>
        <w:keepLines/>
        <w:spacing w:after="34" w:line="360" w:lineRule="auto"/>
        <w:jc w:val="both"/>
        <w:outlineLvl w:val="0"/>
        <w:rPr>
          <w:bCs/>
          <w:color w:val="000000"/>
          <w:lang w:eastAsia="en-GB"/>
        </w:rPr>
      </w:pPr>
    </w:p>
    <w:p w14:paraId="48889439" w14:textId="45519FFA" w:rsidR="00112377" w:rsidRPr="002D35DC" w:rsidRDefault="00112377" w:rsidP="002D35DC"/>
    <w:sectPr w:rsidR="00112377" w:rsidRPr="002D35DC" w:rsidSect="003735D8">
      <w:headerReference w:type="default" r:id="rId8"/>
      <w:footerReference w:type="default" r:id="rId9"/>
      <w:pgSz w:w="11910" w:h="16840"/>
      <w:pgMar w:top="1700" w:right="720" w:bottom="1120" w:left="1020" w:header="811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6B16" w14:textId="77777777" w:rsidR="00855056" w:rsidRDefault="00855056">
      <w:r>
        <w:separator/>
      </w:r>
    </w:p>
  </w:endnote>
  <w:endnote w:type="continuationSeparator" w:id="0">
    <w:p w14:paraId="3EBC65D1" w14:textId="77777777" w:rsidR="00855056" w:rsidRDefault="0085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7CE5" w14:textId="7F380C01" w:rsidR="00112377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3FFD9B3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29.8pt;margin-top:798.2pt;width:222.55pt;height:20.7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" filled="f" stroked="f">
          <v:textbox inset="0,0,0,0">
            <w:txbxContent>
              <w:p w14:paraId="5F4E7ABE" w14:textId="77777777" w:rsidR="002F6AB4" w:rsidRDefault="002F6AB4" w:rsidP="002F6AB4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292929"/>
                    <w:spacing w:val="-1"/>
                    <w:sz w:val="16"/>
                  </w:rPr>
                  <w:t>401 Bentley St, Unit 3</w:t>
                </w:r>
                <w:r>
                  <w:rPr>
                    <w:color w:val="292929"/>
                    <w:sz w:val="16"/>
                  </w:rPr>
                  <w:t>,</w:t>
                </w:r>
                <w:r>
                  <w:rPr>
                    <w:color w:val="292929"/>
                    <w:spacing w:val="-6"/>
                    <w:sz w:val="16"/>
                  </w:rPr>
                  <w:t xml:space="preserve"> </w:t>
                </w:r>
                <w:r>
                  <w:rPr>
                    <w:color w:val="292929"/>
                    <w:sz w:val="16"/>
                  </w:rPr>
                  <w:t>Markham,</w:t>
                </w:r>
                <w:r>
                  <w:rPr>
                    <w:color w:val="292929"/>
                    <w:spacing w:val="-6"/>
                    <w:sz w:val="16"/>
                  </w:rPr>
                  <w:t xml:space="preserve"> </w:t>
                </w:r>
                <w:r>
                  <w:rPr>
                    <w:color w:val="292929"/>
                    <w:sz w:val="16"/>
                  </w:rPr>
                  <w:t>ON L3R</w:t>
                </w:r>
                <w:r>
                  <w:rPr>
                    <w:color w:val="292929"/>
                    <w:spacing w:val="-3"/>
                    <w:sz w:val="16"/>
                  </w:rPr>
                  <w:t xml:space="preserve"> </w:t>
                </w:r>
                <w:r>
                  <w:rPr>
                    <w:color w:val="292929"/>
                    <w:sz w:val="16"/>
                  </w:rPr>
                  <w:t>9T2,</w:t>
                </w:r>
                <w:r>
                  <w:rPr>
                    <w:color w:val="292929"/>
                    <w:spacing w:val="-7"/>
                    <w:sz w:val="16"/>
                  </w:rPr>
                  <w:t xml:space="preserve"> </w:t>
                </w:r>
                <w:r>
                  <w:rPr>
                    <w:color w:val="292929"/>
                    <w:sz w:val="16"/>
                  </w:rPr>
                  <w:t>Canada</w:t>
                </w:r>
              </w:p>
              <w:p w14:paraId="60C7A263" w14:textId="77777777" w:rsidR="002F6AB4" w:rsidRDefault="002F6AB4" w:rsidP="002F6AB4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color w:val="292929"/>
                    <w:spacing w:val="-1"/>
                    <w:sz w:val="16"/>
                  </w:rPr>
                  <w:t>1-888-99-87637,</w:t>
                </w:r>
                <w:r>
                  <w:rPr>
                    <w:color w:val="292929"/>
                    <w:spacing w:val="-4"/>
                    <w:sz w:val="16"/>
                  </w:rPr>
                  <w:t xml:space="preserve"> </w:t>
                </w:r>
                <w:hyperlink r:id="rId1">
                  <w:r>
                    <w:rPr>
                      <w:color w:val="0461C1"/>
                      <w:spacing w:val="-1"/>
                      <w:sz w:val="16"/>
                    </w:rPr>
                    <w:t>i</w:t>
                  </w:r>
                  <w:r>
                    <w:rPr>
                      <w:color w:val="0461C1"/>
                      <w:spacing w:val="-1"/>
                      <w:sz w:val="16"/>
                      <w:u w:val="single" w:color="0461C1"/>
                    </w:rPr>
                    <w:t>nfo@troescorp.com</w:t>
                  </w:r>
                </w:hyperlink>
                <w:hyperlink r:id="rId2">
                  <w:r>
                    <w:rPr>
                      <w:b/>
                      <w:color w:val="292929"/>
                      <w:spacing w:val="-1"/>
                      <w:sz w:val="16"/>
                      <w:u w:val="single" w:color="0461C1"/>
                    </w:rPr>
                    <w:t>,</w:t>
                  </w:r>
                  <w:r>
                    <w:rPr>
                      <w:b/>
                      <w:color w:val="292929"/>
                      <w:spacing w:val="-10"/>
                      <w:sz w:val="16"/>
                      <w:u w:val="single" w:color="0461C1"/>
                    </w:rPr>
                    <w:t xml:space="preserve"> </w:t>
                  </w:r>
                  <w:r>
                    <w:rPr>
                      <w:b/>
                      <w:color w:val="0461C1"/>
                      <w:spacing w:val="-1"/>
                      <w:sz w:val="16"/>
                      <w:u w:val="single" w:color="0461C1"/>
                    </w:rPr>
                    <w:t>www.troescorp.com</w:t>
                  </w:r>
                </w:hyperlink>
              </w:p>
            </w:txbxContent>
          </v:textbox>
          <w10:wrap anchorx="page" anchory="page"/>
        </v:shape>
      </w:pict>
    </w:r>
    <w:r w:rsidR="00855056">
      <w:rPr>
        <w:noProof/>
      </w:rPr>
      <w:pict w14:anchorId="1DD2CF3B">
        <v:shape id="Text Box 3" o:spid="_x0000_s1025" type="#_x0000_t202" alt="" style="position:absolute;margin-left:64.05pt;margin-top:793.85pt;width:166.1pt;height:12.1pt;z-index:-3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inset="0,0,0,0">
            <w:txbxContent>
              <w:p w14:paraId="16C45673" w14:textId="77777777" w:rsidR="00112377" w:rsidRDefault="00112377">
                <w:pPr>
                  <w:spacing w:before="14"/>
                  <w:ind w:left="20"/>
                  <w:rPr>
                    <w:rFonts w:ascii="Arial" w:eastAsia="Times New Roman"/>
                    <w:sz w:val="18"/>
                  </w:rPr>
                </w:pPr>
                <w:r>
                  <w:rPr>
                    <w:rFonts w:ascii="Arial" w:eastAsia="Times New Roman"/>
                    <w:sz w:val="18"/>
                  </w:rPr>
                  <w:t>TROES</w:t>
                </w:r>
                <w:r>
                  <w:rPr>
                    <w:rFonts w:ascii="Arial" w:eastAsia="Times New Roman"/>
                    <w:spacing w:val="-11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sz w:val="18"/>
                  </w:rPr>
                  <w:t>-</w:t>
                </w:r>
                <w:r>
                  <w:rPr>
                    <w:rFonts w:ascii="Arial" w:eastAsia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sz w:val="18"/>
                  </w:rPr>
                  <w:t>Warranty</w:t>
                </w:r>
                <w:r>
                  <w:rPr>
                    <w:rFonts w:ascii="Arial" w:eastAsia="Times New Roman"/>
                    <w:spacing w:val="-11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sz w:val="18"/>
                  </w:rPr>
                  <w:t>Terms</w:t>
                </w:r>
                <w:r>
                  <w:rPr>
                    <w:rFonts w:ascii="Arial" w:eastAsia="Times New Roman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sz w:val="18"/>
                  </w:rPr>
                  <w:t>and</w:t>
                </w:r>
                <w:r>
                  <w:rPr>
                    <w:rFonts w:ascii="Arial" w:eastAsia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sz w:val="18"/>
                  </w:rPr>
                  <w:t>Conditions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D7A0" w14:textId="77777777" w:rsidR="00855056" w:rsidRDefault="00855056">
      <w:r>
        <w:separator/>
      </w:r>
    </w:p>
  </w:footnote>
  <w:footnote w:type="continuationSeparator" w:id="0">
    <w:p w14:paraId="7AB78346" w14:textId="77777777" w:rsidR="00855056" w:rsidRDefault="0085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2D6F" w14:textId="65BE82F0" w:rsidR="00112377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52A02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1027" type="#_x0000_t75" alt="A picture containing logo&#10;&#10;Description automatically generated" style="position:absolute;margin-left:371.45pt;margin-top:-11.25pt;width:129.85pt;height:30.5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A picture containing logo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745B4"/>
    <w:multiLevelType w:val="hybridMultilevel"/>
    <w:tmpl w:val="B374D77E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EFF2AFD0">
      <w:numFmt w:val="bullet"/>
      <w:lvlText w:val="•"/>
      <w:lvlJc w:val="left"/>
      <w:pPr>
        <w:ind w:left="1917" w:hanging="361"/>
      </w:pPr>
      <w:rPr>
        <w:rFonts w:hint="default"/>
      </w:rPr>
    </w:lvl>
    <w:lvl w:ilvl="2" w:tplc="73E47002">
      <w:numFmt w:val="bullet"/>
      <w:lvlText w:val="•"/>
      <w:lvlJc w:val="left"/>
      <w:pPr>
        <w:ind w:left="2834" w:hanging="361"/>
      </w:pPr>
      <w:rPr>
        <w:rFonts w:hint="default"/>
      </w:rPr>
    </w:lvl>
    <w:lvl w:ilvl="3" w:tplc="8BA25892">
      <w:numFmt w:val="bullet"/>
      <w:lvlText w:val="•"/>
      <w:lvlJc w:val="left"/>
      <w:pPr>
        <w:ind w:left="3751" w:hanging="361"/>
      </w:pPr>
      <w:rPr>
        <w:rFonts w:hint="default"/>
      </w:rPr>
    </w:lvl>
    <w:lvl w:ilvl="4" w:tplc="53764788">
      <w:numFmt w:val="bullet"/>
      <w:lvlText w:val="•"/>
      <w:lvlJc w:val="left"/>
      <w:pPr>
        <w:ind w:left="4668" w:hanging="361"/>
      </w:pPr>
      <w:rPr>
        <w:rFonts w:hint="default"/>
      </w:rPr>
    </w:lvl>
    <w:lvl w:ilvl="5" w:tplc="AAEA5F16">
      <w:numFmt w:val="bullet"/>
      <w:lvlText w:val="•"/>
      <w:lvlJc w:val="left"/>
      <w:pPr>
        <w:ind w:left="5585" w:hanging="361"/>
      </w:pPr>
      <w:rPr>
        <w:rFonts w:hint="default"/>
      </w:rPr>
    </w:lvl>
    <w:lvl w:ilvl="6" w:tplc="241A3FCC"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E66A3370">
      <w:numFmt w:val="bullet"/>
      <w:lvlText w:val="•"/>
      <w:lvlJc w:val="left"/>
      <w:pPr>
        <w:ind w:left="7419" w:hanging="361"/>
      </w:pPr>
      <w:rPr>
        <w:rFonts w:hint="default"/>
      </w:rPr>
    </w:lvl>
    <w:lvl w:ilvl="8" w:tplc="B3FEA61E"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1" w15:restartNumberingAfterBreak="0">
    <w:nsid w:val="23B45E68"/>
    <w:multiLevelType w:val="hybridMultilevel"/>
    <w:tmpl w:val="B374D77E"/>
    <w:lvl w:ilvl="0" w:tplc="FFFFFFFF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917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2834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751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668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585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7419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2" w15:restartNumberingAfterBreak="0">
    <w:nsid w:val="28090D14"/>
    <w:multiLevelType w:val="multilevel"/>
    <w:tmpl w:val="BFCEB384"/>
    <w:lvl w:ilvl="0">
      <w:start w:val="1"/>
      <w:numFmt w:val="decimal"/>
      <w:lvlText w:val="%1."/>
      <w:lvlJc w:val="left"/>
      <w:pPr>
        <w:ind w:left="700" w:hanging="420"/>
      </w:pPr>
      <w:rPr>
        <w:rFonts w:ascii="Calibri" w:eastAsia="Times New Roman" w:hAnsi="Calibri" w:cs="Calibri" w:hint="default"/>
        <w:b/>
        <w:bCs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05" w:hanging="325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752" w:hanging="325"/>
      </w:pPr>
      <w:rPr>
        <w:rFonts w:hint="default"/>
      </w:rPr>
    </w:lvl>
    <w:lvl w:ilvl="3">
      <w:numFmt w:val="bullet"/>
      <w:lvlText w:val="•"/>
      <w:lvlJc w:val="left"/>
      <w:pPr>
        <w:ind w:left="2804" w:hanging="325"/>
      </w:pPr>
      <w:rPr>
        <w:rFonts w:hint="default"/>
      </w:rPr>
    </w:lvl>
    <w:lvl w:ilvl="4">
      <w:numFmt w:val="bullet"/>
      <w:lvlText w:val="•"/>
      <w:lvlJc w:val="left"/>
      <w:pPr>
        <w:ind w:left="3856" w:hanging="325"/>
      </w:pPr>
      <w:rPr>
        <w:rFonts w:hint="default"/>
      </w:rPr>
    </w:lvl>
    <w:lvl w:ilvl="5">
      <w:numFmt w:val="bullet"/>
      <w:lvlText w:val="•"/>
      <w:lvlJc w:val="left"/>
      <w:pPr>
        <w:ind w:left="4908" w:hanging="325"/>
      </w:pPr>
      <w:rPr>
        <w:rFonts w:hint="default"/>
      </w:rPr>
    </w:lvl>
    <w:lvl w:ilvl="6">
      <w:numFmt w:val="bullet"/>
      <w:lvlText w:val="•"/>
      <w:lvlJc w:val="left"/>
      <w:pPr>
        <w:ind w:left="5961" w:hanging="325"/>
      </w:pPr>
      <w:rPr>
        <w:rFonts w:hint="default"/>
      </w:rPr>
    </w:lvl>
    <w:lvl w:ilvl="7">
      <w:numFmt w:val="bullet"/>
      <w:lvlText w:val="•"/>
      <w:lvlJc w:val="left"/>
      <w:pPr>
        <w:ind w:left="7013" w:hanging="325"/>
      </w:pPr>
      <w:rPr>
        <w:rFonts w:hint="default"/>
      </w:rPr>
    </w:lvl>
    <w:lvl w:ilvl="8">
      <w:numFmt w:val="bullet"/>
      <w:lvlText w:val="•"/>
      <w:lvlJc w:val="left"/>
      <w:pPr>
        <w:ind w:left="8065" w:hanging="325"/>
      </w:pPr>
      <w:rPr>
        <w:rFonts w:hint="default"/>
      </w:rPr>
    </w:lvl>
  </w:abstractNum>
  <w:abstractNum w:abstractNumId="3" w15:restartNumberingAfterBreak="0">
    <w:nsid w:val="351A6501"/>
    <w:multiLevelType w:val="hybridMultilevel"/>
    <w:tmpl w:val="5C1ACB3A"/>
    <w:lvl w:ilvl="0" w:tplc="01D6B846">
      <w:start w:val="1"/>
      <w:numFmt w:val="lowerLetter"/>
      <w:lvlText w:val="%1."/>
      <w:lvlJc w:val="left"/>
      <w:pPr>
        <w:ind w:left="1001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DC49206">
      <w:numFmt w:val="bullet"/>
      <w:lvlText w:val="•"/>
      <w:lvlJc w:val="left"/>
      <w:pPr>
        <w:ind w:left="1917" w:hanging="361"/>
      </w:pPr>
      <w:rPr>
        <w:rFonts w:hint="default"/>
      </w:rPr>
    </w:lvl>
    <w:lvl w:ilvl="2" w:tplc="7FD46E5C">
      <w:numFmt w:val="bullet"/>
      <w:lvlText w:val="•"/>
      <w:lvlJc w:val="left"/>
      <w:pPr>
        <w:ind w:left="2834" w:hanging="361"/>
      </w:pPr>
      <w:rPr>
        <w:rFonts w:hint="default"/>
      </w:rPr>
    </w:lvl>
    <w:lvl w:ilvl="3" w:tplc="3E5CA452">
      <w:numFmt w:val="bullet"/>
      <w:lvlText w:val="•"/>
      <w:lvlJc w:val="left"/>
      <w:pPr>
        <w:ind w:left="3751" w:hanging="361"/>
      </w:pPr>
      <w:rPr>
        <w:rFonts w:hint="default"/>
      </w:rPr>
    </w:lvl>
    <w:lvl w:ilvl="4" w:tplc="4ACCC74A">
      <w:numFmt w:val="bullet"/>
      <w:lvlText w:val="•"/>
      <w:lvlJc w:val="left"/>
      <w:pPr>
        <w:ind w:left="4668" w:hanging="361"/>
      </w:pPr>
      <w:rPr>
        <w:rFonts w:hint="default"/>
      </w:rPr>
    </w:lvl>
    <w:lvl w:ilvl="5" w:tplc="179C0210">
      <w:numFmt w:val="bullet"/>
      <w:lvlText w:val="•"/>
      <w:lvlJc w:val="left"/>
      <w:pPr>
        <w:ind w:left="5585" w:hanging="361"/>
      </w:pPr>
      <w:rPr>
        <w:rFonts w:hint="default"/>
      </w:rPr>
    </w:lvl>
    <w:lvl w:ilvl="6" w:tplc="606A4944"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16D2DD70">
      <w:numFmt w:val="bullet"/>
      <w:lvlText w:val="•"/>
      <w:lvlJc w:val="left"/>
      <w:pPr>
        <w:ind w:left="7419" w:hanging="361"/>
      </w:pPr>
      <w:rPr>
        <w:rFonts w:hint="default"/>
      </w:rPr>
    </w:lvl>
    <w:lvl w:ilvl="8" w:tplc="CD667E1A"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4" w15:restartNumberingAfterBreak="0">
    <w:nsid w:val="37323708"/>
    <w:multiLevelType w:val="multilevel"/>
    <w:tmpl w:val="0164A2D6"/>
    <w:name w:val="Standard 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b w:val="0"/>
        <w:caps w:val="0"/>
        <w:color w:val="01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upperLetter"/>
      <w:lvlText w:val="%9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1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5" w15:restartNumberingAfterBreak="0">
    <w:nsid w:val="3E1C0A14"/>
    <w:multiLevelType w:val="hybridMultilevel"/>
    <w:tmpl w:val="B9F43E30"/>
    <w:lvl w:ilvl="0" w:tplc="3FB8E93C">
      <w:start w:val="2"/>
      <w:numFmt w:val="decimal"/>
      <w:lvlText w:val="%1."/>
      <w:lvlJc w:val="left"/>
      <w:pPr>
        <w:ind w:left="700" w:hanging="420"/>
      </w:pPr>
      <w:rPr>
        <w:rFonts w:ascii="Calibri" w:eastAsia="Times New Roman" w:hAnsi="Calibri" w:cs="Calibri" w:hint="default"/>
        <w:b/>
        <w:bCs/>
        <w:i w:val="0"/>
        <w:iCs w:val="0"/>
        <w:spacing w:val="-2"/>
        <w:w w:val="100"/>
        <w:sz w:val="22"/>
        <w:szCs w:val="22"/>
      </w:rPr>
    </w:lvl>
    <w:lvl w:ilvl="1" w:tplc="37FAC7D0">
      <w:numFmt w:val="bullet"/>
      <w:lvlText w:val=""/>
      <w:lvlJc w:val="left"/>
      <w:pPr>
        <w:ind w:left="1001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2" w:tplc="FBE2A84C">
      <w:numFmt w:val="bullet"/>
      <w:lvlText w:val="•"/>
      <w:lvlJc w:val="left"/>
      <w:pPr>
        <w:ind w:left="2018" w:hanging="361"/>
      </w:pPr>
      <w:rPr>
        <w:rFonts w:hint="default"/>
      </w:rPr>
    </w:lvl>
    <w:lvl w:ilvl="3" w:tplc="0AE67F06">
      <w:numFmt w:val="bullet"/>
      <w:lvlText w:val="•"/>
      <w:lvlJc w:val="left"/>
      <w:pPr>
        <w:ind w:left="3037" w:hanging="361"/>
      </w:pPr>
      <w:rPr>
        <w:rFonts w:hint="default"/>
      </w:rPr>
    </w:lvl>
    <w:lvl w:ilvl="4" w:tplc="8BB64C74"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50E00CC0">
      <w:numFmt w:val="bullet"/>
      <w:lvlText w:val="•"/>
      <w:lvlJc w:val="left"/>
      <w:pPr>
        <w:ind w:left="5075" w:hanging="361"/>
      </w:pPr>
      <w:rPr>
        <w:rFonts w:hint="default"/>
      </w:rPr>
    </w:lvl>
    <w:lvl w:ilvl="6" w:tplc="75E41B78">
      <w:numFmt w:val="bullet"/>
      <w:lvlText w:val="•"/>
      <w:lvlJc w:val="left"/>
      <w:pPr>
        <w:ind w:left="6094" w:hanging="361"/>
      </w:pPr>
      <w:rPr>
        <w:rFonts w:hint="default"/>
      </w:rPr>
    </w:lvl>
    <w:lvl w:ilvl="7" w:tplc="1CD09928">
      <w:numFmt w:val="bullet"/>
      <w:lvlText w:val="•"/>
      <w:lvlJc w:val="left"/>
      <w:pPr>
        <w:ind w:left="7113" w:hanging="361"/>
      </w:pPr>
      <w:rPr>
        <w:rFonts w:hint="default"/>
      </w:rPr>
    </w:lvl>
    <w:lvl w:ilvl="8" w:tplc="02F494A0">
      <w:numFmt w:val="bullet"/>
      <w:lvlText w:val="•"/>
      <w:lvlJc w:val="left"/>
      <w:pPr>
        <w:ind w:left="8132" w:hanging="361"/>
      </w:pPr>
      <w:rPr>
        <w:rFonts w:hint="default"/>
      </w:rPr>
    </w:lvl>
  </w:abstractNum>
  <w:abstractNum w:abstractNumId="6" w15:restartNumberingAfterBreak="0">
    <w:nsid w:val="42A33922"/>
    <w:multiLevelType w:val="multilevel"/>
    <w:tmpl w:val="F5D23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2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1F43B3"/>
    <w:multiLevelType w:val="hybridMultilevel"/>
    <w:tmpl w:val="D4BA6298"/>
    <w:lvl w:ilvl="0" w:tplc="BB8801DC">
      <w:numFmt w:val="bullet"/>
      <w:lvlText w:val=""/>
      <w:lvlJc w:val="left"/>
      <w:pPr>
        <w:ind w:left="1421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C29C8D3A"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6B783F5E">
      <w:numFmt w:val="bullet"/>
      <w:lvlText w:val="•"/>
      <w:lvlJc w:val="left"/>
      <w:pPr>
        <w:ind w:left="3032" w:hanging="360"/>
      </w:pPr>
      <w:rPr>
        <w:rFonts w:hint="default"/>
      </w:rPr>
    </w:lvl>
    <w:lvl w:ilvl="3" w:tplc="62A60F32"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3356C406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95206184">
      <w:numFmt w:val="bullet"/>
      <w:lvlText w:val="•"/>
      <w:lvlJc w:val="left"/>
      <w:pPr>
        <w:ind w:left="5708" w:hanging="360"/>
      </w:pPr>
      <w:rPr>
        <w:rFonts w:hint="default"/>
      </w:rPr>
    </w:lvl>
    <w:lvl w:ilvl="6" w:tplc="9962B76C">
      <w:numFmt w:val="bullet"/>
      <w:lvlText w:val="•"/>
      <w:lvlJc w:val="left"/>
      <w:pPr>
        <w:ind w:left="6601" w:hanging="360"/>
      </w:pPr>
      <w:rPr>
        <w:rFonts w:hint="default"/>
      </w:rPr>
    </w:lvl>
    <w:lvl w:ilvl="7" w:tplc="1FF8D2D0"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1024BAA8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8" w15:restartNumberingAfterBreak="0">
    <w:nsid w:val="546C7994"/>
    <w:multiLevelType w:val="multilevel"/>
    <w:tmpl w:val="63CACEFA"/>
    <w:styleLink w:val="CurrentList1"/>
    <w:lvl w:ilvl="0">
      <w:start w:val="8"/>
      <w:numFmt w:val="decimal"/>
      <w:lvlText w:val="%1"/>
      <w:lvlJc w:val="left"/>
      <w:pPr>
        <w:ind w:left="1061" w:hanging="36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1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361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317" w:hanging="360"/>
      </w:pPr>
      <w:rPr>
        <w:rFonts w:hint="default"/>
      </w:rPr>
    </w:lvl>
    <w:lvl w:ilvl="4">
      <w:numFmt w:val="bullet"/>
      <w:lvlText w:val="•"/>
      <w:lvlJc w:val="left"/>
      <w:pPr>
        <w:ind w:left="4296" w:hanging="360"/>
      </w:pPr>
      <w:rPr>
        <w:rFonts w:hint="default"/>
      </w:rPr>
    </w:lvl>
    <w:lvl w:ilvl="5">
      <w:numFmt w:val="bullet"/>
      <w:lvlText w:val="•"/>
      <w:lvlJc w:val="left"/>
      <w:pPr>
        <w:ind w:left="5275" w:hanging="360"/>
      </w:pPr>
      <w:rPr>
        <w:rFonts w:hint="default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</w:rPr>
    </w:lvl>
    <w:lvl w:ilvl="7"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9" w15:restartNumberingAfterBreak="0">
    <w:nsid w:val="56F66263"/>
    <w:multiLevelType w:val="hybridMultilevel"/>
    <w:tmpl w:val="85AA2AEC"/>
    <w:lvl w:ilvl="0" w:tplc="12CA2A88">
      <w:start w:val="7"/>
      <w:numFmt w:val="decimal"/>
      <w:lvlText w:val="%1."/>
      <w:lvlJc w:val="left"/>
      <w:pPr>
        <w:ind w:left="700" w:hanging="420"/>
      </w:pPr>
      <w:rPr>
        <w:rFonts w:ascii="Calibri" w:eastAsia="Times New Roman" w:hAnsi="Calibri" w:cs="Calibri" w:hint="default"/>
        <w:b/>
        <w:bCs/>
        <w:i w:val="0"/>
        <w:iCs w:val="0"/>
        <w:spacing w:val="-2"/>
        <w:w w:val="100"/>
        <w:sz w:val="22"/>
        <w:szCs w:val="22"/>
      </w:rPr>
    </w:lvl>
    <w:lvl w:ilvl="1" w:tplc="E800E6F8">
      <w:start w:val="1"/>
      <w:numFmt w:val="decimal"/>
      <w:lvlText w:val="%2."/>
      <w:lvlJc w:val="left"/>
      <w:pPr>
        <w:ind w:left="1001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33D00FF0">
      <w:start w:val="1"/>
      <w:numFmt w:val="upperLetter"/>
      <w:lvlText w:val="%3."/>
      <w:lvlJc w:val="left"/>
      <w:pPr>
        <w:ind w:left="1001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3" w:tplc="BDDACCFC">
      <w:numFmt w:val="bullet"/>
      <w:lvlText w:val="•"/>
      <w:lvlJc w:val="left"/>
      <w:pPr>
        <w:ind w:left="3037" w:hanging="361"/>
      </w:pPr>
      <w:rPr>
        <w:rFonts w:hint="default"/>
      </w:rPr>
    </w:lvl>
    <w:lvl w:ilvl="4" w:tplc="67D6F942"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FD02F19E">
      <w:numFmt w:val="bullet"/>
      <w:lvlText w:val="•"/>
      <w:lvlJc w:val="left"/>
      <w:pPr>
        <w:ind w:left="5075" w:hanging="361"/>
      </w:pPr>
      <w:rPr>
        <w:rFonts w:hint="default"/>
      </w:rPr>
    </w:lvl>
    <w:lvl w:ilvl="6" w:tplc="F6A4950E">
      <w:numFmt w:val="bullet"/>
      <w:lvlText w:val="•"/>
      <w:lvlJc w:val="left"/>
      <w:pPr>
        <w:ind w:left="6094" w:hanging="361"/>
      </w:pPr>
      <w:rPr>
        <w:rFonts w:hint="default"/>
      </w:rPr>
    </w:lvl>
    <w:lvl w:ilvl="7" w:tplc="AE903BE8">
      <w:numFmt w:val="bullet"/>
      <w:lvlText w:val="•"/>
      <w:lvlJc w:val="left"/>
      <w:pPr>
        <w:ind w:left="7113" w:hanging="361"/>
      </w:pPr>
      <w:rPr>
        <w:rFonts w:hint="default"/>
      </w:rPr>
    </w:lvl>
    <w:lvl w:ilvl="8" w:tplc="B090151C">
      <w:numFmt w:val="bullet"/>
      <w:lvlText w:val="•"/>
      <w:lvlJc w:val="left"/>
      <w:pPr>
        <w:ind w:left="8132" w:hanging="361"/>
      </w:pPr>
      <w:rPr>
        <w:rFonts w:hint="default"/>
      </w:rPr>
    </w:lvl>
  </w:abstractNum>
  <w:abstractNum w:abstractNumId="10" w15:restartNumberingAfterBreak="0">
    <w:nsid w:val="57DB3929"/>
    <w:multiLevelType w:val="hybridMultilevel"/>
    <w:tmpl w:val="505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645AD"/>
    <w:multiLevelType w:val="multilevel"/>
    <w:tmpl w:val="976E0632"/>
    <w:lvl w:ilvl="0">
      <w:start w:val="8"/>
      <w:numFmt w:val="decimal"/>
      <w:lvlText w:val="%1"/>
      <w:lvlJc w:val="left"/>
      <w:pPr>
        <w:ind w:left="1061" w:hanging="36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1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361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317" w:hanging="360"/>
      </w:pPr>
      <w:rPr>
        <w:rFonts w:hint="default"/>
      </w:rPr>
    </w:lvl>
    <w:lvl w:ilvl="4">
      <w:numFmt w:val="bullet"/>
      <w:lvlText w:val="•"/>
      <w:lvlJc w:val="left"/>
      <w:pPr>
        <w:ind w:left="4296" w:hanging="360"/>
      </w:pPr>
      <w:rPr>
        <w:rFonts w:hint="default"/>
      </w:rPr>
    </w:lvl>
    <w:lvl w:ilvl="5">
      <w:numFmt w:val="bullet"/>
      <w:lvlText w:val="•"/>
      <w:lvlJc w:val="left"/>
      <w:pPr>
        <w:ind w:left="5275" w:hanging="360"/>
      </w:pPr>
      <w:rPr>
        <w:rFonts w:hint="default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</w:rPr>
    </w:lvl>
    <w:lvl w:ilvl="7"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12" w15:restartNumberingAfterBreak="0">
    <w:nsid w:val="63504809"/>
    <w:multiLevelType w:val="hybridMultilevel"/>
    <w:tmpl w:val="938E49E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680623"/>
    <w:multiLevelType w:val="hybridMultilevel"/>
    <w:tmpl w:val="2C82F83C"/>
    <w:lvl w:ilvl="0" w:tplc="A8CE8108">
      <w:start w:val="1"/>
      <w:numFmt w:val="decimal"/>
      <w:lvlText w:val="%1."/>
      <w:lvlJc w:val="left"/>
      <w:pPr>
        <w:ind w:left="1121" w:hanging="551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7220D888">
      <w:start w:val="1"/>
      <w:numFmt w:val="lowerLetter"/>
      <w:lvlText w:val="%2."/>
      <w:lvlJc w:val="left"/>
      <w:pPr>
        <w:ind w:left="1361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76A8A920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E026C712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A37C6784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A154912A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874610D0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54E40C44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D34CB246">
      <w:numFmt w:val="bullet"/>
      <w:lvlText w:val="•"/>
      <w:lvlJc w:val="left"/>
      <w:pPr>
        <w:ind w:left="8212" w:hanging="360"/>
      </w:pPr>
      <w:rPr>
        <w:rFonts w:hint="default"/>
      </w:rPr>
    </w:lvl>
  </w:abstractNum>
  <w:num w:numId="1" w16cid:durableId="849636481">
    <w:abstractNumId w:val="13"/>
  </w:num>
  <w:num w:numId="2" w16cid:durableId="1661889099">
    <w:abstractNumId w:val="11"/>
  </w:num>
  <w:num w:numId="3" w16cid:durableId="2085058757">
    <w:abstractNumId w:val="9"/>
  </w:num>
  <w:num w:numId="4" w16cid:durableId="1337616050">
    <w:abstractNumId w:val="0"/>
  </w:num>
  <w:num w:numId="5" w16cid:durableId="704674458">
    <w:abstractNumId w:val="5"/>
  </w:num>
  <w:num w:numId="6" w16cid:durableId="434595113">
    <w:abstractNumId w:val="3"/>
  </w:num>
  <w:num w:numId="7" w16cid:durableId="516316174">
    <w:abstractNumId w:val="2"/>
  </w:num>
  <w:num w:numId="8" w16cid:durableId="1181165607">
    <w:abstractNumId w:val="7"/>
  </w:num>
  <w:num w:numId="9" w16cid:durableId="1106466927">
    <w:abstractNumId w:val="12"/>
  </w:num>
  <w:num w:numId="10" w16cid:durableId="1846507515">
    <w:abstractNumId w:val="4"/>
  </w:num>
  <w:num w:numId="11" w16cid:durableId="1379354061">
    <w:abstractNumId w:val="1"/>
  </w:num>
  <w:num w:numId="12" w16cid:durableId="1573083995">
    <w:abstractNumId w:val="8"/>
  </w:num>
  <w:num w:numId="13" w16cid:durableId="266886434">
    <w:abstractNumId w:val="6"/>
  </w:num>
  <w:num w:numId="14" w16cid:durableId="4178679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344"/>
    <w:rsid w:val="000303A2"/>
    <w:rsid w:val="00037B02"/>
    <w:rsid w:val="00093C8E"/>
    <w:rsid w:val="000B1DF9"/>
    <w:rsid w:val="000F1D09"/>
    <w:rsid w:val="001002FE"/>
    <w:rsid w:val="00112377"/>
    <w:rsid w:val="00136CBC"/>
    <w:rsid w:val="00171940"/>
    <w:rsid w:val="00194C56"/>
    <w:rsid w:val="001A22A3"/>
    <w:rsid w:val="001B69A6"/>
    <w:rsid w:val="001D3BE7"/>
    <w:rsid w:val="001E6CE9"/>
    <w:rsid w:val="001F69BE"/>
    <w:rsid w:val="00201F9F"/>
    <w:rsid w:val="00212726"/>
    <w:rsid w:val="002261A1"/>
    <w:rsid w:val="00246AE0"/>
    <w:rsid w:val="002806C6"/>
    <w:rsid w:val="002B1E68"/>
    <w:rsid w:val="002C5ADD"/>
    <w:rsid w:val="002C7951"/>
    <w:rsid w:val="002D35DC"/>
    <w:rsid w:val="002D7FCF"/>
    <w:rsid w:val="002F6AB4"/>
    <w:rsid w:val="0033784B"/>
    <w:rsid w:val="003735D8"/>
    <w:rsid w:val="003E3C03"/>
    <w:rsid w:val="004026D3"/>
    <w:rsid w:val="004113E9"/>
    <w:rsid w:val="004236DF"/>
    <w:rsid w:val="004553BA"/>
    <w:rsid w:val="00455818"/>
    <w:rsid w:val="00460555"/>
    <w:rsid w:val="004A7082"/>
    <w:rsid w:val="004B0190"/>
    <w:rsid w:val="004B3453"/>
    <w:rsid w:val="004C3E07"/>
    <w:rsid w:val="004E28E3"/>
    <w:rsid w:val="004E5873"/>
    <w:rsid w:val="004F6C84"/>
    <w:rsid w:val="00550366"/>
    <w:rsid w:val="00557145"/>
    <w:rsid w:val="005A15C5"/>
    <w:rsid w:val="005A6D34"/>
    <w:rsid w:val="005D21A9"/>
    <w:rsid w:val="005F2290"/>
    <w:rsid w:val="00673112"/>
    <w:rsid w:val="006B496C"/>
    <w:rsid w:val="006D6E34"/>
    <w:rsid w:val="006E2FB2"/>
    <w:rsid w:val="00721B1D"/>
    <w:rsid w:val="00754339"/>
    <w:rsid w:val="0077144F"/>
    <w:rsid w:val="00777486"/>
    <w:rsid w:val="007E506F"/>
    <w:rsid w:val="008101F2"/>
    <w:rsid w:val="00821952"/>
    <w:rsid w:val="008439AE"/>
    <w:rsid w:val="00846374"/>
    <w:rsid w:val="00855056"/>
    <w:rsid w:val="008A478E"/>
    <w:rsid w:val="008C1901"/>
    <w:rsid w:val="008C3762"/>
    <w:rsid w:val="008C55D9"/>
    <w:rsid w:val="008F0F27"/>
    <w:rsid w:val="00921225"/>
    <w:rsid w:val="009326A9"/>
    <w:rsid w:val="009463B1"/>
    <w:rsid w:val="00963ADE"/>
    <w:rsid w:val="00975168"/>
    <w:rsid w:val="009F35CF"/>
    <w:rsid w:val="00A052CB"/>
    <w:rsid w:val="00A10AF2"/>
    <w:rsid w:val="00A210E4"/>
    <w:rsid w:val="00A9233C"/>
    <w:rsid w:val="00A943CD"/>
    <w:rsid w:val="00AB69C4"/>
    <w:rsid w:val="00AC11CF"/>
    <w:rsid w:val="00B21EA1"/>
    <w:rsid w:val="00B52617"/>
    <w:rsid w:val="00B75FB0"/>
    <w:rsid w:val="00B816D1"/>
    <w:rsid w:val="00B8722A"/>
    <w:rsid w:val="00B87334"/>
    <w:rsid w:val="00BD6CDC"/>
    <w:rsid w:val="00BE7A2B"/>
    <w:rsid w:val="00BF0009"/>
    <w:rsid w:val="00C47D14"/>
    <w:rsid w:val="00C61848"/>
    <w:rsid w:val="00CB1F6D"/>
    <w:rsid w:val="00CE2165"/>
    <w:rsid w:val="00D03579"/>
    <w:rsid w:val="00D17CDF"/>
    <w:rsid w:val="00D20263"/>
    <w:rsid w:val="00D5501B"/>
    <w:rsid w:val="00D55CB6"/>
    <w:rsid w:val="00D70802"/>
    <w:rsid w:val="00D72BF1"/>
    <w:rsid w:val="00D8570D"/>
    <w:rsid w:val="00D8706F"/>
    <w:rsid w:val="00D93F98"/>
    <w:rsid w:val="00DA0FEE"/>
    <w:rsid w:val="00DA6B0A"/>
    <w:rsid w:val="00DD67D4"/>
    <w:rsid w:val="00DE308D"/>
    <w:rsid w:val="00E03C0A"/>
    <w:rsid w:val="00E43575"/>
    <w:rsid w:val="00E62527"/>
    <w:rsid w:val="00EA537B"/>
    <w:rsid w:val="00ED2D42"/>
    <w:rsid w:val="00EE19AA"/>
    <w:rsid w:val="00F12129"/>
    <w:rsid w:val="00F337F0"/>
    <w:rsid w:val="00F342F7"/>
    <w:rsid w:val="00F46161"/>
    <w:rsid w:val="00FA4228"/>
    <w:rsid w:val="00FC2A90"/>
    <w:rsid w:val="00FD6344"/>
    <w:rsid w:val="00FF2DB0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9C098F"/>
  <w15:docId w15:val="{57A4BE37-AD10-0246-BC8D-A234A3DF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D8"/>
    <w:pPr>
      <w:widowControl w:val="0"/>
      <w:autoSpaceDE w:val="0"/>
      <w:autoSpaceDN w:val="0"/>
    </w:pPr>
    <w:rPr>
      <w:rFonts w:cs="Calibri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3735D8"/>
    <w:pPr>
      <w:ind w:left="700" w:hanging="42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A22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nhideWhenUsed/>
    <w:qFormat/>
    <w:locked/>
    <w:rsid w:val="001A22A3"/>
    <w:pPr>
      <w:widowControl/>
      <w:tabs>
        <w:tab w:val="num" w:pos="2160"/>
      </w:tabs>
      <w:autoSpaceDE/>
      <w:autoSpaceDN/>
      <w:spacing w:after="240"/>
      <w:ind w:left="1440" w:hanging="720"/>
      <w:jc w:val="both"/>
      <w:outlineLvl w:val="2"/>
    </w:pPr>
    <w:rPr>
      <w:rFonts w:eastAsia="SimHei" w:cs="Arial"/>
      <w:bCs/>
      <w:color w:val="000000"/>
      <w:sz w:val="20"/>
      <w:szCs w:val="20"/>
      <w:lang w:val="en-CA"/>
    </w:rPr>
  </w:style>
  <w:style w:type="paragraph" w:styleId="Heading4">
    <w:name w:val="heading 4"/>
    <w:basedOn w:val="Normal"/>
    <w:link w:val="Heading4Char"/>
    <w:unhideWhenUsed/>
    <w:qFormat/>
    <w:locked/>
    <w:rsid w:val="001A22A3"/>
    <w:pPr>
      <w:widowControl/>
      <w:tabs>
        <w:tab w:val="num" w:pos="2880"/>
      </w:tabs>
      <w:autoSpaceDE/>
      <w:autoSpaceDN/>
      <w:spacing w:after="240"/>
      <w:ind w:left="2160" w:hanging="720"/>
      <w:jc w:val="both"/>
      <w:outlineLvl w:val="3"/>
    </w:pPr>
    <w:rPr>
      <w:rFonts w:eastAsia="SimHei" w:cs="Arial"/>
      <w:bCs/>
      <w:iCs/>
      <w:color w:val="000000"/>
      <w:sz w:val="20"/>
      <w:szCs w:val="20"/>
      <w:lang w:val="en-CA"/>
    </w:rPr>
  </w:style>
  <w:style w:type="paragraph" w:styleId="Heading5">
    <w:name w:val="heading 5"/>
    <w:basedOn w:val="Normal"/>
    <w:link w:val="Heading5Char"/>
    <w:unhideWhenUsed/>
    <w:qFormat/>
    <w:locked/>
    <w:rsid w:val="001A22A3"/>
    <w:pPr>
      <w:widowControl/>
      <w:tabs>
        <w:tab w:val="num" w:pos="3600"/>
      </w:tabs>
      <w:autoSpaceDE/>
      <w:autoSpaceDN/>
      <w:spacing w:after="240"/>
      <w:ind w:left="2880" w:hanging="720"/>
      <w:jc w:val="both"/>
      <w:outlineLvl w:val="4"/>
    </w:pPr>
    <w:rPr>
      <w:rFonts w:eastAsia="SimHei" w:cs="Arial"/>
      <w:color w:val="000000"/>
      <w:sz w:val="20"/>
      <w:szCs w:val="20"/>
      <w:lang w:val="en-CA"/>
    </w:rPr>
  </w:style>
  <w:style w:type="paragraph" w:styleId="Heading6">
    <w:name w:val="heading 6"/>
    <w:basedOn w:val="Normal"/>
    <w:link w:val="Heading6Char"/>
    <w:unhideWhenUsed/>
    <w:qFormat/>
    <w:locked/>
    <w:rsid w:val="001A22A3"/>
    <w:pPr>
      <w:widowControl/>
      <w:tabs>
        <w:tab w:val="num" w:pos="4320"/>
      </w:tabs>
      <w:autoSpaceDE/>
      <w:autoSpaceDN/>
      <w:spacing w:after="240"/>
      <w:ind w:left="4320" w:hanging="720"/>
      <w:jc w:val="both"/>
      <w:outlineLvl w:val="5"/>
    </w:pPr>
    <w:rPr>
      <w:rFonts w:eastAsia="SimHei" w:cs="Arial"/>
      <w:iCs/>
      <w:color w:val="000000"/>
      <w:sz w:val="20"/>
      <w:szCs w:val="20"/>
      <w:lang w:val="en-CA"/>
    </w:rPr>
  </w:style>
  <w:style w:type="paragraph" w:styleId="Heading7">
    <w:name w:val="heading 7"/>
    <w:basedOn w:val="Normal"/>
    <w:link w:val="Heading7Char"/>
    <w:unhideWhenUsed/>
    <w:qFormat/>
    <w:locked/>
    <w:rsid w:val="001A22A3"/>
    <w:pPr>
      <w:widowControl/>
      <w:tabs>
        <w:tab w:val="num" w:pos="5040"/>
      </w:tabs>
      <w:autoSpaceDE/>
      <w:autoSpaceDN/>
      <w:spacing w:after="240"/>
      <w:ind w:left="5040" w:hanging="720"/>
      <w:jc w:val="both"/>
      <w:outlineLvl w:val="6"/>
    </w:pPr>
    <w:rPr>
      <w:rFonts w:eastAsia="SimHei" w:cs="Arial"/>
      <w:iCs/>
      <w:color w:val="000000"/>
      <w:sz w:val="20"/>
      <w:szCs w:val="20"/>
      <w:lang w:val="en-CA"/>
    </w:rPr>
  </w:style>
  <w:style w:type="paragraph" w:styleId="Heading8">
    <w:name w:val="heading 8"/>
    <w:basedOn w:val="Normal"/>
    <w:link w:val="Heading8Char"/>
    <w:unhideWhenUsed/>
    <w:qFormat/>
    <w:locked/>
    <w:rsid w:val="001A22A3"/>
    <w:pPr>
      <w:widowControl/>
      <w:tabs>
        <w:tab w:val="num" w:pos="5760"/>
      </w:tabs>
      <w:autoSpaceDE/>
      <w:autoSpaceDN/>
      <w:spacing w:after="240"/>
      <w:ind w:left="5760" w:hanging="720"/>
      <w:jc w:val="both"/>
      <w:outlineLvl w:val="7"/>
    </w:pPr>
    <w:rPr>
      <w:rFonts w:eastAsia="SimHei" w:cs="Arial"/>
      <w:color w:val="000000"/>
      <w:sz w:val="20"/>
      <w:szCs w:val="20"/>
      <w:lang w:val="en-CA"/>
    </w:rPr>
  </w:style>
  <w:style w:type="paragraph" w:styleId="Heading9">
    <w:name w:val="heading 9"/>
    <w:basedOn w:val="Normal"/>
    <w:link w:val="Heading9Char"/>
    <w:unhideWhenUsed/>
    <w:qFormat/>
    <w:locked/>
    <w:rsid w:val="001A22A3"/>
    <w:pPr>
      <w:widowControl/>
      <w:tabs>
        <w:tab w:val="num" w:pos="6480"/>
      </w:tabs>
      <w:autoSpaceDE/>
      <w:autoSpaceDN/>
      <w:spacing w:after="240"/>
      <w:ind w:left="6480" w:hanging="720"/>
      <w:jc w:val="both"/>
      <w:outlineLvl w:val="8"/>
    </w:pPr>
    <w:rPr>
      <w:rFonts w:eastAsia="SimHei" w:cs="Arial"/>
      <w:iCs/>
      <w:color w:val="000000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0FE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735D8"/>
  </w:style>
  <w:style w:type="character" w:customStyle="1" w:styleId="BodyTextChar">
    <w:name w:val="Body Text Char"/>
    <w:link w:val="BodyText"/>
    <w:uiPriority w:val="99"/>
    <w:semiHidden/>
    <w:locked/>
    <w:rsid w:val="00DA0FEE"/>
    <w:rPr>
      <w:rFonts w:cs="Calibri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735D8"/>
    <w:pPr>
      <w:spacing w:before="100"/>
      <w:ind w:left="2719" w:right="2752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DA0FEE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qFormat/>
    <w:rsid w:val="003735D8"/>
    <w:pPr>
      <w:ind w:left="1001" w:hanging="361"/>
    </w:pPr>
  </w:style>
  <w:style w:type="paragraph" w:customStyle="1" w:styleId="TableParagraph">
    <w:name w:val="Table Paragraph"/>
    <w:basedOn w:val="Normal"/>
    <w:uiPriority w:val="99"/>
    <w:rsid w:val="003735D8"/>
    <w:pPr>
      <w:spacing w:line="240" w:lineRule="exact"/>
      <w:jc w:val="center"/>
    </w:pPr>
  </w:style>
  <w:style w:type="character" w:styleId="CommentReference">
    <w:name w:val="annotation reference"/>
    <w:uiPriority w:val="99"/>
    <w:semiHidden/>
    <w:rsid w:val="00E625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25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A0FEE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25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0FEE"/>
    <w:rPr>
      <w:rFonts w:cs="Calibr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2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0FEE"/>
    <w:rPr>
      <w:rFonts w:ascii="Times New Roman" w:hAnsi="Times New Roman" w:cs="Calibri"/>
      <w:sz w:val="2"/>
      <w:lang w:val="en-US" w:eastAsia="en-US"/>
    </w:rPr>
  </w:style>
  <w:style w:type="paragraph" w:styleId="Revision">
    <w:name w:val="Revision"/>
    <w:hidden/>
    <w:uiPriority w:val="99"/>
    <w:semiHidden/>
    <w:rsid w:val="002D7FCF"/>
    <w:rPr>
      <w:rFonts w:cs="Calibri"/>
      <w:sz w:val="22"/>
      <w:szCs w:val="22"/>
      <w:lang w:val="en-US"/>
    </w:rPr>
  </w:style>
  <w:style w:type="table" w:styleId="TableGrid">
    <w:name w:val="Table Grid"/>
    <w:basedOn w:val="TableNormal"/>
    <w:locked/>
    <w:rsid w:val="0094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D21A9"/>
  </w:style>
  <w:style w:type="paragraph" w:styleId="Header">
    <w:name w:val="header"/>
    <w:basedOn w:val="Normal"/>
    <w:link w:val="HeaderChar"/>
    <w:uiPriority w:val="99"/>
    <w:unhideWhenUsed/>
    <w:rsid w:val="005A6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6D34"/>
    <w:rPr>
      <w:rFonts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6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6D34"/>
    <w:rPr>
      <w:rFonts w:cs="Calibri"/>
      <w:sz w:val="22"/>
      <w:szCs w:val="22"/>
      <w:lang w:val="en-US"/>
    </w:rPr>
  </w:style>
  <w:style w:type="character" w:customStyle="1" w:styleId="Heading2Char">
    <w:name w:val="Heading 2 Char"/>
    <w:link w:val="Heading2"/>
    <w:semiHidden/>
    <w:rsid w:val="001A22A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1A22A3"/>
    <w:rPr>
      <w:rFonts w:eastAsia="SimHei" w:cs="Arial"/>
      <w:bCs/>
      <w:color w:val="000000"/>
    </w:rPr>
  </w:style>
  <w:style w:type="character" w:customStyle="1" w:styleId="Heading4Char">
    <w:name w:val="Heading 4 Char"/>
    <w:link w:val="Heading4"/>
    <w:rsid w:val="001A22A3"/>
    <w:rPr>
      <w:rFonts w:eastAsia="SimHei" w:cs="Arial"/>
      <w:bCs/>
      <w:iCs/>
      <w:color w:val="000000"/>
    </w:rPr>
  </w:style>
  <w:style w:type="character" w:customStyle="1" w:styleId="Heading5Char">
    <w:name w:val="Heading 5 Char"/>
    <w:link w:val="Heading5"/>
    <w:rsid w:val="001A22A3"/>
    <w:rPr>
      <w:rFonts w:eastAsia="SimHei" w:cs="Arial"/>
      <w:color w:val="000000"/>
    </w:rPr>
  </w:style>
  <w:style w:type="character" w:customStyle="1" w:styleId="Heading6Char">
    <w:name w:val="Heading 6 Char"/>
    <w:link w:val="Heading6"/>
    <w:rsid w:val="001A22A3"/>
    <w:rPr>
      <w:rFonts w:eastAsia="SimHei" w:cs="Arial"/>
      <w:iCs/>
      <w:color w:val="000000"/>
    </w:rPr>
  </w:style>
  <w:style w:type="character" w:customStyle="1" w:styleId="Heading7Char">
    <w:name w:val="Heading 7 Char"/>
    <w:link w:val="Heading7"/>
    <w:rsid w:val="001A22A3"/>
    <w:rPr>
      <w:rFonts w:eastAsia="SimHei" w:cs="Arial"/>
      <w:iCs/>
      <w:color w:val="000000"/>
    </w:rPr>
  </w:style>
  <w:style w:type="character" w:customStyle="1" w:styleId="Heading8Char">
    <w:name w:val="Heading 8 Char"/>
    <w:link w:val="Heading8"/>
    <w:rsid w:val="001A22A3"/>
    <w:rPr>
      <w:rFonts w:eastAsia="SimHei" w:cs="Arial"/>
      <w:color w:val="000000"/>
    </w:rPr>
  </w:style>
  <w:style w:type="character" w:customStyle="1" w:styleId="Heading9Char">
    <w:name w:val="Heading 9 Char"/>
    <w:link w:val="Heading9"/>
    <w:rsid w:val="001A22A3"/>
    <w:rPr>
      <w:rFonts w:eastAsia="SimHei" w:cs="Arial"/>
      <w:iCs/>
      <w:color w:val="000000"/>
    </w:rPr>
  </w:style>
  <w:style w:type="paragraph" w:customStyle="1" w:styleId="Para05">
    <w:name w:val="Para 0.5"/>
    <w:basedOn w:val="Normal"/>
    <w:qFormat/>
    <w:rsid w:val="001A22A3"/>
    <w:pPr>
      <w:widowControl/>
      <w:autoSpaceDE/>
      <w:autoSpaceDN/>
      <w:spacing w:after="240"/>
      <w:ind w:left="720"/>
      <w:jc w:val="both"/>
    </w:pPr>
    <w:rPr>
      <w:rFonts w:eastAsia="SimSun" w:cs="Arial"/>
      <w:sz w:val="20"/>
      <w:szCs w:val="20"/>
      <w:lang w:val="en-CA"/>
    </w:rPr>
  </w:style>
  <w:style w:type="numbering" w:customStyle="1" w:styleId="CurrentList1">
    <w:name w:val="Current List1"/>
    <w:uiPriority w:val="99"/>
    <w:rsid w:val="001A22A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oescorp.com/" TargetMode="External"/><Relationship Id="rId1" Type="http://schemas.openxmlformats.org/officeDocument/2006/relationships/hyperlink" Target="mailto:info@troesco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Warranty terms and conditions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Warranty terms and conditions</dc:title>
  <dc:subject/>
  <dc:creator>Yiwen Xia</dc:creator>
  <cp:keywords/>
  <dc:description/>
  <cp:lastModifiedBy>Chris Dias</cp:lastModifiedBy>
  <cp:revision>34</cp:revision>
  <dcterms:created xsi:type="dcterms:W3CDTF">2021-10-21T21:33:00Z</dcterms:created>
  <dcterms:modified xsi:type="dcterms:W3CDTF">2022-09-19T18:57:00Z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